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9E080A">
        <w:rPr>
          <w:b/>
          <w:sz w:val="24"/>
          <w:szCs w:val="24"/>
          <w:lang w:val="bg-BG"/>
        </w:rPr>
        <w:t>ТУРИЯ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9E080A" w:rsidRDefault="009E080A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Ганчо Петков – кмет на Кметство с. Турия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9E080A">
        <w:rPr>
          <w:b/>
          <w:sz w:val="24"/>
          <w:szCs w:val="24"/>
          <w:lang w:val="bg-BG"/>
        </w:rPr>
        <w:t>Турия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9E3C2C">
        <w:rPr>
          <w:b/>
          <w:sz w:val="24"/>
          <w:szCs w:val="24"/>
          <w:lang w:val="bg-BG"/>
        </w:rPr>
        <w:t>1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9E3C2C">
        <w:rPr>
          <w:b/>
          <w:sz w:val="24"/>
          <w:szCs w:val="24"/>
          <w:lang w:val="bg-BG"/>
        </w:rPr>
        <w:t>й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77703A" w:rsidP="00B10611">
      <w:pPr>
        <w:spacing w:line="276" w:lineRule="auto"/>
        <w:jc w:val="both"/>
        <w:rPr>
          <w:sz w:val="24"/>
          <w:szCs w:val="24"/>
          <w:lang w:val="bg-BG"/>
        </w:rPr>
      </w:pP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9E080A">
        <w:rPr>
          <w:b/>
          <w:sz w:val="24"/>
          <w:szCs w:val="24"/>
          <w:lang w:val="bg-BG"/>
        </w:rPr>
        <w:t>28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34559C">
        <w:rPr>
          <w:b/>
          <w:sz w:val="24"/>
          <w:szCs w:val="24"/>
          <w:lang w:val="bg-BG"/>
        </w:rPr>
        <w:t>17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9E080A">
        <w:rPr>
          <w:b/>
          <w:sz w:val="24"/>
          <w:szCs w:val="24"/>
          <w:lang w:val="bg-BG"/>
        </w:rPr>
        <w:t>Бахтияр Сюлейман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3865A3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6"/>
        <w:gridCol w:w="1831"/>
        <w:gridCol w:w="2448"/>
      </w:tblGrid>
      <w:tr w:rsidR="0034559C" w:rsidRPr="0034559C" w:rsidTr="0034559C">
        <w:trPr>
          <w:trHeight w:val="70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34559C" w:rsidRPr="0034559C" w:rsidRDefault="0034559C" w:rsidP="009E08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9E08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6157-0016</w:t>
            </w:r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нов № </w:t>
            </w:r>
            <w:r w:rsidR="009E08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7345130007</w:t>
            </w:r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9E08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Турия</w:t>
            </w:r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Павел баня </w:t>
            </w:r>
            <w:proofErr w:type="spellStart"/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34559C" w:rsidRPr="0034559C" w:rsidTr="0034559C">
        <w:trPr>
          <w:trHeight w:val="61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9E080A" w:rsidRPr="0034559C" w:rsidTr="009E080A">
        <w:trPr>
          <w:trHeight w:val="315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0A" w:rsidRDefault="009E080A" w:rsidP="009E080A"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  <w:r>
              <w:t xml:space="preserve">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конете</w:t>
            </w:r>
            <w:proofErr w:type="spellEnd"/>
            <w:r>
              <w:t xml:space="preserve"> с </w:t>
            </w:r>
            <w:proofErr w:type="spellStart"/>
            <w:r>
              <w:t>предназначение</w:t>
            </w:r>
            <w:proofErr w:type="spellEnd"/>
            <w:r>
              <w:t xml:space="preserve"> '</w:t>
            </w:r>
            <w:proofErr w:type="spellStart"/>
            <w:r>
              <w:t>спорт</w:t>
            </w:r>
            <w:proofErr w:type="spellEnd"/>
            <w:r>
              <w:t>'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80A" w:rsidRPr="0034559C" w:rsidRDefault="009E080A" w:rsidP="009E080A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>
              <w:rPr>
                <w:rFonts w:ascii="MS Shell Dlg 2" w:hAnsi="MS Shell Dlg 2" w:cs="MS Shell Dlg 2"/>
                <w:color w:val="080000"/>
                <w:lang w:val="bg-BG"/>
              </w:rPr>
              <w:t>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80A" w:rsidRPr="0034559C" w:rsidRDefault="009E080A" w:rsidP="009E080A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0</w:t>
            </w:r>
          </w:p>
        </w:tc>
      </w:tr>
      <w:tr w:rsidR="009E080A" w:rsidRPr="0034559C" w:rsidTr="009E080A">
        <w:trPr>
          <w:trHeight w:val="315"/>
        </w:trPr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80A" w:rsidRDefault="009E080A" w:rsidP="009E080A">
            <w:proofErr w:type="spellStart"/>
            <w:r>
              <w:t>Коне</w:t>
            </w:r>
            <w:proofErr w:type="spellEnd"/>
            <w:r>
              <w:t xml:space="preserve">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  <w:r>
              <w:t xml:space="preserve">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конете</w:t>
            </w:r>
            <w:proofErr w:type="spellEnd"/>
            <w:r>
              <w:t xml:space="preserve"> с </w:t>
            </w:r>
            <w:proofErr w:type="spellStart"/>
            <w:r>
              <w:t>предназначение</w:t>
            </w:r>
            <w:proofErr w:type="spellEnd"/>
            <w:r>
              <w:t xml:space="preserve"> '</w:t>
            </w:r>
            <w:proofErr w:type="spellStart"/>
            <w:r>
              <w:t>спорт</w:t>
            </w:r>
            <w:proofErr w:type="spellEnd"/>
            <w:r>
              <w:t>'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80A" w:rsidRPr="0034559C" w:rsidRDefault="009E080A" w:rsidP="009E080A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>
              <w:rPr>
                <w:rFonts w:ascii="MS Shell Dlg 2" w:hAnsi="MS Shell Dlg 2" w:cs="MS Shell Dlg 2"/>
                <w:color w:val="080000"/>
                <w:lang w:val="bg-BG"/>
              </w:rPr>
              <w:t>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80A" w:rsidRPr="0034559C" w:rsidRDefault="009E080A" w:rsidP="009E080A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59C" w:rsidRPr="0034559C" w:rsidRDefault="0034559C" w:rsidP="0034559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59C" w:rsidRPr="0034559C" w:rsidRDefault="009E080A" w:rsidP="0034559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</w:p>
        </w:tc>
      </w:tr>
    </w:tbl>
    <w:p w:rsidR="001C42C4" w:rsidRPr="0034559C" w:rsidRDefault="0034559C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 xml:space="preserve"> </w:t>
      </w:r>
      <w:r w:rsidR="00A20433"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410"/>
      </w:tblGrid>
      <w:tr w:rsidR="00A20433" w:rsidRPr="00A20433" w:rsidTr="003865A3">
        <w:trPr>
          <w:trHeight w:val="600"/>
        </w:trPr>
        <w:tc>
          <w:tcPr>
            <w:tcW w:w="10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3865A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3865A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3865A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3865A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3865A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3865A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7A4F21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Pr="007A4F21">
        <w:rPr>
          <w:b/>
          <w:sz w:val="24"/>
          <w:szCs w:val="24"/>
          <w:lang w:val="bg-BG"/>
        </w:rPr>
        <w:t>Приложена е</w:t>
      </w:r>
      <w:r w:rsidRPr="007A4F21">
        <w:rPr>
          <w:sz w:val="24"/>
          <w:szCs w:val="24"/>
          <w:lang w:val="bg-BG"/>
        </w:rPr>
        <w:t xml:space="preserve"> </w:t>
      </w:r>
      <w:r w:rsidR="00BE20C9" w:rsidRPr="007A4F21">
        <w:rPr>
          <w:sz w:val="24"/>
          <w:szCs w:val="24"/>
          <w:lang w:val="bg-BG"/>
        </w:rPr>
        <w:t xml:space="preserve">попълнена </w:t>
      </w:r>
      <w:r w:rsidRPr="007A4F21">
        <w:rPr>
          <w:sz w:val="24"/>
          <w:szCs w:val="24"/>
          <w:lang w:val="bg-BG"/>
        </w:rPr>
        <w:t>Деклар</w:t>
      </w:r>
      <w:r w:rsidR="00B56741" w:rsidRPr="007A4F21">
        <w:rPr>
          <w:sz w:val="24"/>
          <w:szCs w:val="24"/>
          <w:lang w:val="bg-BG"/>
        </w:rPr>
        <w:t>ация по чл. 37и, ал. 5 от ЗСПЗЗ.</w:t>
      </w:r>
    </w:p>
    <w:p w:rsidR="0086764E" w:rsidRPr="007A4F21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7A4F21">
        <w:rPr>
          <w:sz w:val="24"/>
          <w:szCs w:val="24"/>
          <w:lang w:val="bg-BG"/>
        </w:rPr>
        <w:t xml:space="preserve"> заявителят:</w:t>
      </w:r>
    </w:p>
    <w:p w:rsidR="0086764E" w:rsidRPr="007A4F21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</w:t>
      </w:r>
      <w:r w:rsidR="00672ECE" w:rsidRPr="007A4F21">
        <w:rPr>
          <w:b/>
          <w:sz w:val="24"/>
          <w:szCs w:val="24"/>
          <w:lang w:val="bg-BG"/>
        </w:rPr>
        <w:t>няма</w:t>
      </w:r>
      <w:r w:rsidR="00672ECE" w:rsidRPr="007A4F21">
        <w:rPr>
          <w:sz w:val="24"/>
          <w:szCs w:val="24"/>
          <w:lang w:val="bg-BG"/>
        </w:rPr>
        <w:t xml:space="preserve"> данъчни задължения</w:t>
      </w:r>
      <w:r w:rsidRPr="007A4F21">
        <w:rPr>
          <w:sz w:val="24"/>
          <w:szCs w:val="24"/>
          <w:lang w:val="bg-BG"/>
        </w:rPr>
        <w:t>;</w:t>
      </w:r>
    </w:p>
    <w:p w:rsidR="0086764E" w:rsidRPr="007A4F21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</w:t>
      </w:r>
      <w:r w:rsidRPr="007A4F21">
        <w:rPr>
          <w:b/>
          <w:sz w:val="24"/>
          <w:szCs w:val="24"/>
          <w:lang w:val="bg-BG"/>
        </w:rPr>
        <w:t>няма</w:t>
      </w:r>
      <w:r w:rsidR="00672ECE" w:rsidRPr="007A4F21">
        <w:rPr>
          <w:sz w:val="24"/>
          <w:szCs w:val="24"/>
          <w:lang w:val="bg-BG"/>
        </w:rPr>
        <w:t xml:space="preserve"> задължения</w:t>
      </w:r>
      <w:r w:rsidRPr="007A4F21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7A4F21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</w:t>
      </w:r>
      <w:r w:rsidRPr="007A4F21">
        <w:rPr>
          <w:b/>
          <w:sz w:val="24"/>
          <w:szCs w:val="24"/>
          <w:lang w:val="bg-BG"/>
        </w:rPr>
        <w:t>няма</w:t>
      </w:r>
      <w:r w:rsidRPr="007A4F21">
        <w:rPr>
          <w:sz w:val="24"/>
          <w:szCs w:val="24"/>
          <w:lang w:val="bg-BG"/>
        </w:rPr>
        <w:t xml:space="preserve"> задължения към </w:t>
      </w:r>
      <w:r w:rsidR="00672ECE" w:rsidRPr="007A4F21">
        <w:rPr>
          <w:sz w:val="24"/>
          <w:szCs w:val="24"/>
          <w:lang w:val="bg-BG"/>
        </w:rPr>
        <w:t>държавния поземлен фонд</w:t>
      </w:r>
      <w:r w:rsidRPr="007A4F21">
        <w:rPr>
          <w:sz w:val="24"/>
          <w:szCs w:val="24"/>
          <w:lang w:val="bg-BG"/>
        </w:rPr>
        <w:t>;</w:t>
      </w:r>
    </w:p>
    <w:p w:rsidR="0086764E" w:rsidRPr="007A4F21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</w:t>
      </w:r>
      <w:r w:rsidRPr="007A4F21">
        <w:rPr>
          <w:b/>
          <w:sz w:val="24"/>
          <w:szCs w:val="24"/>
          <w:lang w:val="bg-BG"/>
        </w:rPr>
        <w:t>няма</w:t>
      </w:r>
      <w:r w:rsidRPr="007A4F21">
        <w:rPr>
          <w:sz w:val="24"/>
          <w:szCs w:val="24"/>
          <w:lang w:val="bg-BG"/>
        </w:rPr>
        <w:t xml:space="preserve"> задължения към</w:t>
      </w:r>
      <w:r w:rsidR="00672ECE" w:rsidRPr="007A4F21">
        <w:rPr>
          <w:sz w:val="24"/>
          <w:szCs w:val="24"/>
          <w:lang w:val="bg-BG"/>
        </w:rPr>
        <w:t xml:space="preserve"> общинския поземлен фонд</w:t>
      </w:r>
      <w:r w:rsidRPr="007A4F21">
        <w:rPr>
          <w:sz w:val="24"/>
          <w:szCs w:val="24"/>
          <w:lang w:val="bg-BG"/>
        </w:rPr>
        <w:t>;</w:t>
      </w:r>
    </w:p>
    <w:p w:rsidR="00672ECE" w:rsidRPr="007A4F21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</w:t>
      </w:r>
      <w:r w:rsidRPr="007A4F21">
        <w:rPr>
          <w:b/>
          <w:sz w:val="24"/>
          <w:szCs w:val="24"/>
          <w:lang w:val="bg-BG"/>
        </w:rPr>
        <w:t>няма</w:t>
      </w:r>
      <w:r w:rsidRPr="007A4F21">
        <w:rPr>
          <w:sz w:val="24"/>
          <w:szCs w:val="24"/>
          <w:lang w:val="bg-BG"/>
        </w:rPr>
        <w:t xml:space="preserve"> задължения за</w:t>
      </w:r>
      <w:r w:rsidR="00672ECE" w:rsidRPr="007A4F21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i/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-</w:t>
      </w:r>
      <w:r w:rsidR="000A1161" w:rsidRPr="007A4F21">
        <w:rPr>
          <w:b/>
          <w:sz w:val="24"/>
          <w:szCs w:val="24"/>
          <w:lang w:val="bg-BG"/>
        </w:rPr>
        <w:t xml:space="preserve">  </w:t>
      </w:r>
      <w:r w:rsidR="00672ECE" w:rsidRPr="007A4F21">
        <w:rPr>
          <w:b/>
          <w:sz w:val="24"/>
          <w:szCs w:val="24"/>
          <w:lang w:val="bg-BG"/>
        </w:rPr>
        <w:t>не</w:t>
      </w:r>
      <w:r w:rsidR="00672ECE" w:rsidRPr="007A4F21">
        <w:rPr>
          <w:sz w:val="24"/>
          <w:szCs w:val="24"/>
          <w:lang w:val="bg-BG"/>
        </w:rPr>
        <w:t xml:space="preserve"> </w:t>
      </w:r>
      <w:r w:rsidR="00672ECE" w:rsidRPr="007A4F21">
        <w:rPr>
          <w:b/>
          <w:sz w:val="24"/>
          <w:szCs w:val="24"/>
          <w:lang w:val="bg-BG"/>
        </w:rPr>
        <w:t>е</w:t>
      </w:r>
      <w:r w:rsidR="00672ECE" w:rsidRPr="007A4F2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7A4F21">
        <w:rPr>
          <w:i/>
          <w:sz w:val="24"/>
          <w:szCs w:val="24"/>
          <w:lang w:val="bg-BG"/>
        </w:rPr>
        <w:t>(</w:t>
      </w:r>
      <w:r w:rsidR="00BE20C9" w:rsidRPr="007A4F21">
        <w:rPr>
          <w:i/>
          <w:sz w:val="24"/>
          <w:szCs w:val="24"/>
          <w:lang w:val="bg-BG"/>
        </w:rPr>
        <w:t>В случай на</w:t>
      </w:r>
      <w:r w:rsidR="00672ECE" w:rsidRPr="007A4F21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7A4F21" w:rsidRDefault="007A4F21" w:rsidP="007A4F21">
      <w:pPr>
        <w:tabs>
          <w:tab w:val="left" w:pos="1134"/>
        </w:tabs>
        <w:spacing w:line="276" w:lineRule="auto"/>
        <w:jc w:val="both"/>
        <w:rPr>
          <w:i/>
          <w:sz w:val="24"/>
          <w:szCs w:val="24"/>
          <w:lang w:val="bg-BG"/>
        </w:rPr>
      </w:pPr>
    </w:p>
    <w:p w:rsidR="007A4F21" w:rsidRPr="007A4F21" w:rsidRDefault="007A4F21" w:rsidP="007A4F21">
      <w:p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>Съгласно</w:t>
      </w:r>
      <w:r w:rsidRPr="007A4F21">
        <w:rPr>
          <w:i/>
          <w:sz w:val="24"/>
          <w:szCs w:val="24"/>
          <w:lang w:val="bg-BG"/>
        </w:rPr>
        <w:t xml:space="preserve"> </w:t>
      </w:r>
      <w:r w:rsidRPr="007A4F21">
        <w:rPr>
          <w:rFonts w:eastAsia="Calibri"/>
          <w:sz w:val="24"/>
          <w:szCs w:val="24"/>
          <w:lang w:val="bg-BG"/>
        </w:rPr>
        <w:t xml:space="preserve">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  <w:r>
        <w:rPr>
          <w:rFonts w:eastAsia="Calibri"/>
          <w:sz w:val="24"/>
          <w:szCs w:val="24"/>
          <w:lang w:val="bg-BG"/>
        </w:rPr>
        <w:t xml:space="preserve">публикувана на </w:t>
      </w:r>
    </w:p>
    <w:p w:rsidR="007A4F21" w:rsidRPr="007A4F21" w:rsidRDefault="00BA7F4C" w:rsidP="007A4F21">
      <w:p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highlight w:val="yellow"/>
        </w:rPr>
      </w:pPr>
      <w:hyperlink r:id="rId8" w:history="1">
        <w:r w:rsidR="007A4F21" w:rsidRPr="00C73D02">
          <w:rPr>
            <w:rStyle w:val="ad"/>
            <w:sz w:val="24"/>
            <w:szCs w:val="24"/>
          </w:rPr>
          <w:t>https://bfsa.egov.bg/wps/portal/bfsa web/home/bfsa.for.business/document.speciments.for.famers/reference-37-3</w:t>
        </w:r>
      </w:hyperlink>
      <w:r w:rsidR="007A4F21" w:rsidRPr="007A4F21">
        <w:rPr>
          <w:rFonts w:eastAsia="Calibri"/>
          <w:sz w:val="24"/>
          <w:szCs w:val="24"/>
          <w:highlight w:val="yellow"/>
        </w:rPr>
        <w:t xml:space="preserve"> </w:t>
      </w:r>
    </w:p>
    <w:p w:rsidR="007A4F21" w:rsidRPr="007A4F21" w:rsidRDefault="007A4F21" w:rsidP="007A4F21">
      <w:p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7A4F21">
        <w:rPr>
          <w:rFonts w:eastAsia="Calibri"/>
          <w:sz w:val="24"/>
          <w:szCs w:val="24"/>
          <w:lang w:val="bg-BG"/>
        </w:rPr>
        <w:lastRenderedPageBreak/>
        <w:t xml:space="preserve">в животновъден обект </w:t>
      </w:r>
      <w:r w:rsidRPr="007A4F21">
        <w:rPr>
          <w:bCs/>
          <w:sz w:val="24"/>
          <w:szCs w:val="24"/>
          <w:lang w:val="bg-BG"/>
        </w:rPr>
        <w:t xml:space="preserve">с № 6157-0016, нов № 7345130007, с. Турия общ. Павел баня </w:t>
      </w:r>
      <w:proofErr w:type="spellStart"/>
      <w:r w:rsidRPr="007A4F21">
        <w:rPr>
          <w:bCs/>
          <w:sz w:val="24"/>
          <w:szCs w:val="24"/>
          <w:lang w:val="bg-BG"/>
        </w:rPr>
        <w:t>обл</w:t>
      </w:r>
      <w:proofErr w:type="spellEnd"/>
      <w:r w:rsidRPr="007A4F21">
        <w:rPr>
          <w:bCs/>
          <w:sz w:val="24"/>
          <w:szCs w:val="24"/>
          <w:lang w:val="bg-BG"/>
        </w:rPr>
        <w:t xml:space="preserve">. Стара Загора </w:t>
      </w:r>
      <w:r w:rsidRPr="007A4F21">
        <w:rPr>
          <w:b/>
          <w:bCs/>
          <w:sz w:val="24"/>
          <w:szCs w:val="24"/>
          <w:lang w:val="bg-BG"/>
        </w:rPr>
        <w:t>НЯМА</w:t>
      </w:r>
      <w:r w:rsidRPr="007A4F21">
        <w:rPr>
          <w:bCs/>
          <w:sz w:val="24"/>
          <w:szCs w:val="24"/>
          <w:lang w:val="bg-BG"/>
        </w:rPr>
        <w:t xml:space="preserve"> регистрирани пасищни животни.</w:t>
      </w:r>
    </w:p>
    <w:p w:rsidR="007A4F21" w:rsidRPr="007A4F21" w:rsidRDefault="007A4F21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7A4F21">
        <w:rPr>
          <w:sz w:val="24"/>
          <w:szCs w:val="24"/>
          <w:lang w:val="bg-BG"/>
        </w:rPr>
        <w:tab/>
      </w:r>
      <w:r w:rsidR="00672ECE" w:rsidRPr="007A4F21">
        <w:rPr>
          <w:sz w:val="24"/>
          <w:szCs w:val="24"/>
          <w:lang w:val="bg-BG"/>
        </w:rPr>
        <w:t xml:space="preserve">Комисията </w:t>
      </w:r>
      <w:r w:rsidR="009E080A" w:rsidRPr="003865A3">
        <w:rPr>
          <w:b/>
          <w:sz w:val="24"/>
          <w:szCs w:val="24"/>
          <w:u w:val="single"/>
          <w:lang w:val="bg-BG"/>
        </w:rPr>
        <w:t>не</w:t>
      </w:r>
      <w:r w:rsidR="009E080A" w:rsidRPr="003865A3">
        <w:rPr>
          <w:sz w:val="24"/>
          <w:szCs w:val="24"/>
          <w:u w:val="single"/>
          <w:lang w:val="bg-BG"/>
        </w:rPr>
        <w:t xml:space="preserve"> </w:t>
      </w:r>
      <w:r w:rsidR="00672ECE" w:rsidRPr="003865A3">
        <w:rPr>
          <w:b/>
          <w:sz w:val="24"/>
          <w:szCs w:val="24"/>
          <w:u w:val="single"/>
          <w:lang w:val="bg-BG"/>
        </w:rPr>
        <w:t>допуска</w:t>
      </w:r>
      <w:r w:rsidR="00672ECE" w:rsidRPr="007A4F21">
        <w:rPr>
          <w:i/>
          <w:sz w:val="24"/>
          <w:szCs w:val="24"/>
          <w:lang w:val="bg-BG"/>
        </w:rPr>
        <w:t xml:space="preserve"> </w:t>
      </w:r>
      <w:r w:rsidRPr="007A4F21">
        <w:rPr>
          <w:sz w:val="24"/>
          <w:szCs w:val="24"/>
          <w:lang w:val="bg-BG"/>
        </w:rPr>
        <w:t>заявителя</w:t>
      </w:r>
      <w:r w:rsidR="00672ECE" w:rsidRPr="007A4F21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A4F21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A4F21">
        <w:rPr>
          <w:sz w:val="24"/>
          <w:szCs w:val="24"/>
          <w:lang w:val="bg-BG"/>
        </w:rPr>
        <w:t>)</w:t>
      </w:r>
      <w:r w:rsidR="00CF3EF0" w:rsidRPr="007A4F21">
        <w:rPr>
          <w:sz w:val="24"/>
          <w:szCs w:val="24"/>
          <w:lang w:val="bg-BG"/>
        </w:rPr>
        <w:t>.</w:t>
      </w: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C11446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9E080A" w:rsidRDefault="00C11446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9E080A">
        <w:rPr>
          <w:sz w:val="24"/>
          <w:szCs w:val="24"/>
          <w:lang w:val="bg-BG"/>
        </w:rPr>
        <w:t xml:space="preserve"> (Ганчо Петков)</w:t>
      </w:r>
    </w:p>
    <w:p w:rsidR="00CD3594" w:rsidRPr="00A20433" w:rsidRDefault="00C11446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C11446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C11446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C11446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013F5" w:rsidRPr="00A20433" w:rsidRDefault="00A013F5" w:rsidP="00A013F5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 w:rsidRPr="00654DD2">
        <w:rPr>
          <w:sz w:val="24"/>
          <w:szCs w:val="24"/>
          <w:lang w:val="bg-BG"/>
        </w:rPr>
        <w:t>Писмо с вх. № ОС-19-</w:t>
      </w:r>
      <w:r w:rsidR="00654DD2" w:rsidRPr="00654DD2">
        <w:rPr>
          <w:sz w:val="24"/>
          <w:szCs w:val="24"/>
          <w:lang w:val="bg-BG"/>
        </w:rPr>
        <w:t>52</w:t>
      </w:r>
      <w:r w:rsidRPr="00654DD2">
        <w:rPr>
          <w:sz w:val="24"/>
          <w:szCs w:val="24"/>
        </w:rPr>
        <w:t>#</w:t>
      </w:r>
      <w:r w:rsidRPr="00654DD2">
        <w:rPr>
          <w:sz w:val="24"/>
          <w:szCs w:val="24"/>
          <w:lang w:val="bg-BG"/>
        </w:rPr>
        <w:t xml:space="preserve">1 от </w:t>
      </w:r>
      <w:r w:rsidR="00654DD2" w:rsidRPr="00654DD2">
        <w:rPr>
          <w:sz w:val="24"/>
          <w:szCs w:val="24"/>
          <w:lang w:val="bg-BG"/>
        </w:rPr>
        <w:t>25.03.2026</w:t>
      </w:r>
      <w:r w:rsidRPr="00654DD2">
        <w:rPr>
          <w:sz w:val="24"/>
          <w:szCs w:val="24"/>
          <w:lang w:val="bg-BG"/>
        </w:rPr>
        <w:t xml:space="preserve"> г. от ДФЗ–РА гр. Стара Загора с информация</w:t>
      </w:r>
      <w:r w:rsidRPr="00A20433">
        <w:rPr>
          <w:sz w:val="24"/>
          <w:szCs w:val="24"/>
          <w:lang w:val="bg-BG"/>
        </w:rPr>
        <w:t xml:space="preserve"> за наличие или липса на задължения от ДФЗ;</w:t>
      </w:r>
    </w:p>
    <w:p w:rsidR="00A013F5" w:rsidRPr="00A20433" w:rsidRDefault="00654DD2" w:rsidP="00A013F5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</w:t>
      </w:r>
      <w:r w:rsidR="00A013F5" w:rsidRPr="00A20433">
        <w:rPr>
          <w:sz w:val="24"/>
          <w:szCs w:val="24"/>
          <w:lang w:val="bg-BG"/>
        </w:rPr>
        <w:t xml:space="preserve"> от ОД „Земеделие“ - гр. Стара Загора с информация за наличие или липса на задължения от ДПФ;</w:t>
      </w:r>
    </w:p>
    <w:p w:rsidR="00A013F5" w:rsidRPr="00A20433" w:rsidRDefault="00654DD2" w:rsidP="00A013F5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</w:t>
      </w:r>
      <w:r w:rsidR="00A013F5" w:rsidRPr="00A20433">
        <w:rPr>
          <w:sz w:val="24"/>
          <w:szCs w:val="24"/>
          <w:lang w:val="bg-BG"/>
        </w:rPr>
        <w:t xml:space="preserve"> от </w:t>
      </w:r>
      <w:r w:rsidRPr="00A20433">
        <w:rPr>
          <w:sz w:val="24"/>
          <w:szCs w:val="24"/>
          <w:lang w:val="bg-BG"/>
        </w:rPr>
        <w:t xml:space="preserve">ОД „Земеделие“ - гр. Стара Загора </w:t>
      </w:r>
      <w:r w:rsidR="00A013F5" w:rsidRPr="00A20433">
        <w:rPr>
          <w:sz w:val="24"/>
          <w:szCs w:val="24"/>
          <w:lang w:val="bg-BG"/>
        </w:rPr>
        <w:t>с информация за наличие или липса по реда на чл.37в, ал.3, т.2 и по чл.37ж, ал.5 от ЗСПЗЗ;</w:t>
      </w:r>
    </w:p>
    <w:p w:rsidR="00A013F5" w:rsidRPr="00654DD2" w:rsidRDefault="00A013F5" w:rsidP="00A013F5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 w:rsidRPr="00654DD2">
        <w:rPr>
          <w:sz w:val="24"/>
          <w:szCs w:val="24"/>
          <w:lang w:val="bg-BG"/>
        </w:rPr>
        <w:t>Справка за наличие/ липса на задължения от ОПФ - Писмо с вх. № ОС-19-</w:t>
      </w:r>
      <w:r w:rsidR="00654DD2" w:rsidRPr="00654DD2">
        <w:rPr>
          <w:sz w:val="24"/>
          <w:szCs w:val="24"/>
          <w:lang w:val="bg-BG"/>
        </w:rPr>
        <w:t>51</w:t>
      </w:r>
      <w:r w:rsidRPr="00654DD2">
        <w:rPr>
          <w:sz w:val="24"/>
          <w:szCs w:val="24"/>
        </w:rPr>
        <w:t>#</w:t>
      </w:r>
      <w:r w:rsidR="00654DD2" w:rsidRPr="00654DD2">
        <w:rPr>
          <w:sz w:val="24"/>
          <w:szCs w:val="24"/>
          <w:lang w:val="bg-BG"/>
        </w:rPr>
        <w:t>1</w:t>
      </w:r>
      <w:r w:rsidRPr="00654DD2">
        <w:rPr>
          <w:sz w:val="24"/>
          <w:szCs w:val="24"/>
          <w:lang w:val="bg-BG"/>
        </w:rPr>
        <w:t xml:space="preserve"> от </w:t>
      </w:r>
      <w:r w:rsidR="00654DD2" w:rsidRPr="00654DD2">
        <w:rPr>
          <w:sz w:val="24"/>
          <w:szCs w:val="24"/>
          <w:lang w:val="bg-BG"/>
        </w:rPr>
        <w:t>25.03.2026</w:t>
      </w:r>
      <w:r w:rsidRPr="00654DD2">
        <w:rPr>
          <w:sz w:val="24"/>
          <w:szCs w:val="24"/>
          <w:lang w:val="bg-BG"/>
        </w:rPr>
        <w:t xml:space="preserve"> г.;</w:t>
      </w:r>
    </w:p>
    <w:p w:rsidR="00A013F5" w:rsidRPr="00654DD2" w:rsidRDefault="00A013F5" w:rsidP="00A013F5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 w:rsidRPr="00654DD2"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</w:t>
      </w:r>
      <w:r w:rsidR="00654DD2" w:rsidRPr="00654DD2">
        <w:rPr>
          <w:sz w:val="24"/>
          <w:szCs w:val="24"/>
          <w:lang w:val="bg-BG"/>
        </w:rPr>
        <w:t>53</w:t>
      </w:r>
      <w:r w:rsidRPr="00654DD2">
        <w:rPr>
          <w:sz w:val="24"/>
          <w:szCs w:val="24"/>
        </w:rPr>
        <w:t>#</w:t>
      </w:r>
      <w:r w:rsidRPr="00654DD2">
        <w:rPr>
          <w:sz w:val="24"/>
          <w:szCs w:val="24"/>
          <w:lang w:val="bg-BG"/>
        </w:rPr>
        <w:t xml:space="preserve">1 от </w:t>
      </w:r>
      <w:r w:rsidR="00654DD2" w:rsidRPr="00654DD2">
        <w:rPr>
          <w:sz w:val="24"/>
          <w:szCs w:val="24"/>
          <w:lang w:val="bg-BG"/>
        </w:rPr>
        <w:t>24.03.2026</w:t>
      </w:r>
      <w:r w:rsidRPr="00654DD2">
        <w:rPr>
          <w:sz w:val="24"/>
          <w:szCs w:val="24"/>
          <w:lang w:val="bg-BG"/>
        </w:rPr>
        <w:t xml:space="preserve"> г.;</w:t>
      </w:r>
    </w:p>
    <w:p w:rsidR="00A013F5" w:rsidRPr="00A20433" w:rsidRDefault="00A013F5" w:rsidP="00A013F5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A013F5" w:rsidRPr="00A20433" w:rsidRDefault="00BA7F4C" w:rsidP="00A013F5">
      <w:pPr>
        <w:pStyle w:val="ab"/>
        <w:ind w:left="1211"/>
        <w:jc w:val="both"/>
        <w:rPr>
          <w:sz w:val="24"/>
          <w:szCs w:val="24"/>
          <w:lang w:val="bg-BG"/>
        </w:rPr>
      </w:pPr>
      <w:hyperlink r:id="rId9" w:history="1">
        <w:r w:rsidR="00654DD2" w:rsidRPr="00654DD2">
          <w:t xml:space="preserve"> </w:t>
        </w:r>
        <w:r w:rsidR="00654DD2" w:rsidRPr="00654DD2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2C2889">
        <w:rPr>
          <w:sz w:val="24"/>
          <w:szCs w:val="24"/>
          <w:lang w:val="bg-BG"/>
        </w:rPr>
        <w:t xml:space="preserve"> - 1</w:t>
      </w:r>
      <w:r w:rsidR="00A013F5" w:rsidRPr="00A20433">
        <w:rPr>
          <w:sz w:val="24"/>
          <w:szCs w:val="24"/>
          <w:lang w:val="bg-BG"/>
        </w:rPr>
        <w:t xml:space="preserve"> бр.;</w:t>
      </w:r>
    </w:p>
    <w:p w:rsidR="00A013F5" w:rsidRPr="00A20433" w:rsidRDefault="00A013F5" w:rsidP="00A013F5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A20433">
        <w:rPr>
          <w:rFonts w:eastAsia="Calibri"/>
          <w:sz w:val="24"/>
          <w:szCs w:val="24"/>
          <w:lang w:val="bg-BG"/>
        </w:rPr>
        <w:t>Официална справка за всички регистрирани към 01.02.</w:t>
      </w:r>
      <w:r w:rsidR="00455D23">
        <w:rPr>
          <w:rFonts w:eastAsia="Calibri"/>
          <w:sz w:val="24"/>
          <w:szCs w:val="24"/>
          <w:lang w:val="bg-BG"/>
        </w:rPr>
        <w:t>2026</w:t>
      </w:r>
      <w:r w:rsidRPr="00A20433">
        <w:rPr>
          <w:rFonts w:eastAsia="Calibri"/>
          <w:sz w:val="24"/>
          <w:szCs w:val="24"/>
          <w:lang w:val="bg-BG"/>
        </w:rPr>
        <w:t xml:space="preserve"> г.  в Интегрираната информационна система на Българската агенция по безопасност на храните /БАБХ/, утвърдена със Заповед № </w:t>
      </w:r>
      <w:r w:rsidR="004F21E0" w:rsidRPr="004F21E0">
        <w:rPr>
          <w:rFonts w:eastAsia="Calibri"/>
          <w:sz w:val="24"/>
          <w:szCs w:val="24"/>
          <w:lang w:val="bg-BG"/>
        </w:rPr>
        <w:t>РД</w:t>
      </w:r>
      <w:r w:rsidRPr="004F21E0">
        <w:rPr>
          <w:rFonts w:eastAsia="Calibri"/>
          <w:sz w:val="24"/>
          <w:szCs w:val="24"/>
          <w:lang w:val="bg-BG"/>
        </w:rPr>
        <w:t>11-</w:t>
      </w:r>
      <w:r w:rsidR="004F21E0" w:rsidRPr="004F21E0">
        <w:rPr>
          <w:rFonts w:eastAsia="Calibri"/>
          <w:sz w:val="24"/>
          <w:szCs w:val="24"/>
          <w:lang w:val="bg-BG"/>
        </w:rPr>
        <w:t>401</w:t>
      </w:r>
      <w:r w:rsidRPr="004F21E0">
        <w:rPr>
          <w:rFonts w:eastAsia="Calibri"/>
          <w:sz w:val="24"/>
          <w:szCs w:val="24"/>
          <w:lang w:val="bg-BG"/>
        </w:rPr>
        <w:t>/</w:t>
      </w:r>
      <w:r w:rsidR="004F21E0" w:rsidRPr="004F21E0">
        <w:rPr>
          <w:rFonts w:eastAsia="Calibri"/>
          <w:sz w:val="24"/>
          <w:szCs w:val="24"/>
          <w:lang w:val="bg-BG"/>
        </w:rPr>
        <w:t>17</w:t>
      </w:r>
      <w:r w:rsidRPr="004F21E0">
        <w:rPr>
          <w:rFonts w:eastAsia="Calibri"/>
          <w:sz w:val="24"/>
          <w:szCs w:val="24"/>
          <w:lang w:val="bg-BG"/>
        </w:rPr>
        <w:t>.02.</w:t>
      </w:r>
      <w:r w:rsidR="004F21E0" w:rsidRPr="004F21E0">
        <w:rPr>
          <w:rFonts w:eastAsia="Calibri"/>
          <w:sz w:val="24"/>
          <w:szCs w:val="24"/>
          <w:lang w:val="bg-BG"/>
        </w:rPr>
        <w:t>2026</w:t>
      </w:r>
      <w:r w:rsidRPr="00A20433">
        <w:rPr>
          <w:rFonts w:eastAsia="Calibri"/>
          <w:sz w:val="24"/>
          <w:szCs w:val="24"/>
          <w:lang w:val="bg-BG"/>
        </w:rPr>
        <w:t xml:space="preserve"> г. на изпълнителния директор на БАБХ; </w:t>
      </w:r>
    </w:p>
    <w:p w:rsidR="004F21E0" w:rsidRPr="004F21E0" w:rsidRDefault="00BA7F4C" w:rsidP="004F21E0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10" w:history="1">
        <w:r w:rsidR="004F21E0" w:rsidRPr="004F21E0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4F21E0" w:rsidRPr="004F21E0">
        <w:rPr>
          <w:rFonts w:eastAsia="Calibri"/>
          <w:sz w:val="24"/>
          <w:szCs w:val="24"/>
          <w:highlight w:val="yellow"/>
        </w:rPr>
        <w:t xml:space="preserve"> </w:t>
      </w:r>
    </w:p>
    <w:p w:rsidR="00F17386" w:rsidRPr="007A4F21" w:rsidRDefault="00A013F5" w:rsidP="004F21E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7A4F21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sectPr w:rsidR="00F17386" w:rsidRPr="007A4F21" w:rsidSect="007A4F21">
      <w:footerReference w:type="default" r:id="rId11"/>
      <w:headerReference w:type="first" r:id="rId12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F4C" w:rsidRDefault="00BA7F4C" w:rsidP="00227952">
      <w:r>
        <w:separator/>
      </w:r>
    </w:p>
  </w:endnote>
  <w:endnote w:type="continuationSeparator" w:id="0">
    <w:p w:rsidR="00BA7F4C" w:rsidRDefault="00BA7F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446">
      <w:rPr>
        <w:noProof/>
      </w:rPr>
      <w:t>2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F4C" w:rsidRDefault="00BA7F4C" w:rsidP="00227952">
      <w:r>
        <w:separator/>
      </w:r>
    </w:p>
  </w:footnote>
  <w:footnote w:type="continuationSeparator" w:id="0">
    <w:p w:rsidR="00BA7F4C" w:rsidRDefault="00BA7F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8"/>
  </w:num>
  <w:num w:numId="39">
    <w:abstractNumId w:val="31"/>
  </w:num>
  <w:num w:numId="40">
    <w:abstractNumId w:val="37"/>
  </w:num>
  <w:num w:numId="41">
    <w:abstractNumId w:val="27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2889"/>
    <w:rsid w:val="002C521E"/>
    <w:rsid w:val="002C7D38"/>
    <w:rsid w:val="002E103C"/>
    <w:rsid w:val="00306E3A"/>
    <w:rsid w:val="0031396E"/>
    <w:rsid w:val="00326208"/>
    <w:rsid w:val="003269DA"/>
    <w:rsid w:val="003345E2"/>
    <w:rsid w:val="00340EAE"/>
    <w:rsid w:val="0034476C"/>
    <w:rsid w:val="0034559C"/>
    <w:rsid w:val="00356AAC"/>
    <w:rsid w:val="00364F51"/>
    <w:rsid w:val="003701C7"/>
    <w:rsid w:val="00374327"/>
    <w:rsid w:val="00374F24"/>
    <w:rsid w:val="003800D7"/>
    <w:rsid w:val="00383484"/>
    <w:rsid w:val="003865A3"/>
    <w:rsid w:val="00391196"/>
    <w:rsid w:val="00396AD0"/>
    <w:rsid w:val="003A2703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4F21E0"/>
    <w:rsid w:val="00506FDE"/>
    <w:rsid w:val="00531FE7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42D72"/>
    <w:rsid w:val="006463DA"/>
    <w:rsid w:val="00654DD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5267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A4F21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080A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330D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A7F4C"/>
    <w:rsid w:val="00BB370A"/>
    <w:rsid w:val="00BC38F7"/>
    <w:rsid w:val="00BC41EA"/>
    <w:rsid w:val="00BE20C9"/>
    <w:rsid w:val="00BF4A4F"/>
    <w:rsid w:val="00C01D38"/>
    <w:rsid w:val="00C054B6"/>
    <w:rsid w:val="00C1144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E544D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2AFF"/>
    <w:rsid w:val="00F533E7"/>
    <w:rsid w:val="00F66676"/>
    <w:rsid w:val="00F66CB6"/>
    <w:rsid w:val="00F713CE"/>
    <w:rsid w:val="00F72FE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D67408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%20web/home/bfsa.for.business/document.speciments.for.famers/reference-37-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fsa.egov.bg/wps/portal/bfsa-web/home/bfsa.for.business/document.speciments.for.famers/reference-37-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ient-regix.egov.bg/admin/19/administrations/-/registers/51423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96A6C"/>
    <w:rsid w:val="005B028E"/>
    <w:rsid w:val="0061639A"/>
    <w:rsid w:val="006327E7"/>
    <w:rsid w:val="006B4941"/>
    <w:rsid w:val="00701646"/>
    <w:rsid w:val="00750421"/>
    <w:rsid w:val="00797FF3"/>
    <w:rsid w:val="007F4ABD"/>
    <w:rsid w:val="008367DC"/>
    <w:rsid w:val="008B4C25"/>
    <w:rsid w:val="00940B03"/>
    <w:rsid w:val="00A021AE"/>
    <w:rsid w:val="00A1791E"/>
    <w:rsid w:val="00A471C2"/>
    <w:rsid w:val="00A73127"/>
    <w:rsid w:val="00AB4FE2"/>
    <w:rsid w:val="00AC409B"/>
    <w:rsid w:val="00B35AF2"/>
    <w:rsid w:val="00BA7865"/>
    <w:rsid w:val="00BC574D"/>
    <w:rsid w:val="00BE2E33"/>
    <w:rsid w:val="00C708BF"/>
    <w:rsid w:val="00D049F9"/>
    <w:rsid w:val="00D6329C"/>
    <w:rsid w:val="00D827E0"/>
    <w:rsid w:val="00D965E7"/>
    <w:rsid w:val="00DE72AA"/>
    <w:rsid w:val="00E340F0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E593-07CF-4E59-949E-4E4B1C4D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6</cp:revision>
  <cp:lastPrinted>2025-01-30T07:45:00Z</cp:lastPrinted>
  <dcterms:created xsi:type="dcterms:W3CDTF">2026-03-25T12:45:00Z</dcterms:created>
  <dcterms:modified xsi:type="dcterms:W3CDTF">2026-03-26T13:34:00Z</dcterms:modified>
</cp:coreProperties>
</file>